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0F05" w14:textId="77777777" w:rsidR="00EA498E" w:rsidRDefault="00990FAA">
      <w:pPr>
        <w:pStyle w:val="Ttulo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COMPROMISSO</w:t>
      </w:r>
    </w:p>
    <w:p w14:paraId="24A53AD0" w14:textId="77777777" w:rsidR="00EA498E" w:rsidRDefault="00EA498E">
      <w:pPr>
        <w:pStyle w:val="Corpodetexto"/>
        <w:rPr>
          <w:b/>
          <w:sz w:val="24"/>
        </w:rPr>
      </w:pPr>
    </w:p>
    <w:p w14:paraId="71CE0B1C" w14:textId="77777777" w:rsidR="00EA498E" w:rsidRDefault="00EA498E">
      <w:pPr>
        <w:pStyle w:val="Corpodetexto"/>
        <w:spacing w:before="71"/>
        <w:rPr>
          <w:b/>
          <w:sz w:val="24"/>
        </w:rPr>
      </w:pPr>
    </w:p>
    <w:p w14:paraId="2C7096B6" w14:textId="20731B4E" w:rsidR="00EA498E" w:rsidRDefault="00922C2D" w:rsidP="00922C2D">
      <w:pPr>
        <w:pStyle w:val="Corpodetexto"/>
        <w:spacing w:before="1" w:line="360" w:lineRule="auto"/>
        <w:ind w:left="2"/>
      </w:pP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55"/>
          <w:w w:val="150"/>
        </w:rPr>
        <w:t xml:space="preserve"> </w:t>
      </w:r>
      <w:r w:rsidR="00990FAA">
        <w:t>portador</w:t>
      </w:r>
      <w:r w:rsidR="00990FAA">
        <w:rPr>
          <w:spacing w:val="56"/>
          <w:w w:val="150"/>
        </w:rPr>
        <w:t xml:space="preserve"> </w:t>
      </w:r>
      <w:r w:rsidR="00990FAA">
        <w:t>do</w:t>
      </w:r>
      <w:r w:rsidR="00990FAA">
        <w:rPr>
          <w:spacing w:val="55"/>
          <w:w w:val="150"/>
        </w:rPr>
        <w:t xml:space="preserve"> </w:t>
      </w:r>
      <w:r w:rsidR="00990FAA">
        <w:t>Cartão</w:t>
      </w:r>
      <w:r w:rsidR="00990FAA">
        <w:rPr>
          <w:spacing w:val="57"/>
          <w:w w:val="150"/>
        </w:rPr>
        <w:t xml:space="preserve"> </w:t>
      </w:r>
      <w:r w:rsidR="00990FAA">
        <w:t>do</w:t>
      </w:r>
      <w:r w:rsidR="00990FAA">
        <w:rPr>
          <w:spacing w:val="57"/>
          <w:w w:val="150"/>
        </w:rPr>
        <w:t xml:space="preserve"> </w:t>
      </w:r>
      <w:r w:rsidR="00990FAA">
        <w:t>Cidadão</w:t>
      </w:r>
      <w:r w:rsidR="00990FAA">
        <w:rPr>
          <w:spacing w:val="56"/>
          <w:w w:val="150"/>
        </w:rPr>
        <w:t xml:space="preserve"> </w:t>
      </w:r>
      <w:r w:rsidR="00990FAA">
        <w:t>n.º</w:t>
      </w:r>
      <w: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56"/>
          <w:w w:val="150"/>
        </w:rPr>
        <w:t xml:space="preserve"> </w:t>
      </w:r>
      <w:r w:rsidR="00990FAA">
        <w:t>válido</w:t>
      </w:r>
      <w:r w:rsidR="00990FAA">
        <w:rPr>
          <w:spacing w:val="57"/>
          <w:w w:val="150"/>
        </w:rPr>
        <w:t xml:space="preserve"> </w:t>
      </w:r>
      <w:r w:rsidR="00990FAA">
        <w:rPr>
          <w:spacing w:val="-5"/>
        </w:rPr>
        <w:t>até</w:t>
      </w:r>
      <w:r>
        <w:rPr>
          <w:spacing w:val="-5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990FAA">
        <w:t>/</w:t>
      </w:r>
      <w:r w:rsidRPr="00922C2D"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t xml:space="preserve"> </w:t>
      </w:r>
      <w:r w:rsidR="00990FAA">
        <w:t>/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65"/>
        </w:rPr>
        <w:t xml:space="preserve"> </w:t>
      </w:r>
      <w:r w:rsidR="00990FAA">
        <w:t>na</w:t>
      </w:r>
      <w:r w:rsidR="00990FAA">
        <w:rPr>
          <w:spacing w:val="62"/>
        </w:rPr>
        <w:t xml:space="preserve"> </w:t>
      </w:r>
      <w:r w:rsidR="00990FAA">
        <w:t>qualidade</w:t>
      </w:r>
      <w:r w:rsidR="00990FAA">
        <w:rPr>
          <w:spacing w:val="63"/>
        </w:rPr>
        <w:t xml:space="preserve"> </w:t>
      </w:r>
      <w:r w:rsidR="00990FAA">
        <w:t>de</w:t>
      </w:r>
      <w:r w:rsidR="00990FAA">
        <w:rPr>
          <w:spacing w:val="63"/>
        </w:rPr>
        <w:t xml:space="preserve"> </w:t>
      </w:r>
      <w:r w:rsidR="00990FAA">
        <w:t>representante</w:t>
      </w:r>
      <w:r w:rsidR="00990FAA">
        <w:rPr>
          <w:spacing w:val="66"/>
        </w:rPr>
        <w:t xml:space="preserve"> </w:t>
      </w:r>
      <w:r w:rsidR="00990FAA">
        <w:t>legal</w:t>
      </w:r>
      <w:r w:rsidR="00990FAA">
        <w:rPr>
          <w:spacing w:val="63"/>
        </w:rPr>
        <w:t xml:space="preserve"> </w:t>
      </w:r>
      <w:r w:rsidR="00990FAA">
        <w:t>da/do</w:t>
      </w:r>
      <w:r w:rsidR="00990FAA">
        <w:rPr>
          <w:spacing w:val="64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t>,</w:t>
      </w:r>
      <w:r w:rsidR="00990FAA">
        <w:rPr>
          <w:spacing w:val="65"/>
        </w:rPr>
        <w:t xml:space="preserve"> </w:t>
      </w:r>
      <w:r w:rsidR="00990FAA">
        <w:t>com</w:t>
      </w:r>
      <w:r w:rsidR="00990FAA">
        <w:rPr>
          <w:spacing w:val="64"/>
        </w:rPr>
        <w:t xml:space="preserve"> </w:t>
      </w:r>
      <w:r w:rsidR="00990FAA">
        <w:t>sede</w:t>
      </w:r>
      <w:r w:rsidR="00990FAA">
        <w:rPr>
          <w:spacing w:val="64"/>
        </w:rPr>
        <w:t xml:space="preserve"> </w:t>
      </w:r>
      <w:r w:rsidR="00990FAA">
        <w:rPr>
          <w:spacing w:val="-5"/>
        </w:rPr>
        <w:t>em</w:t>
      </w:r>
      <w:r>
        <w:rPr>
          <w:spacing w:val="-5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 w:rsidR="00990FAA">
        <w:rPr>
          <w:spacing w:val="21"/>
        </w:rPr>
        <w:t xml:space="preserve"> </w:t>
      </w:r>
      <w:r w:rsidR="00990FAA">
        <w:t>e</w:t>
      </w:r>
      <w:r w:rsidR="00990FAA">
        <w:rPr>
          <w:spacing w:val="17"/>
        </w:rPr>
        <w:t xml:space="preserve"> </w:t>
      </w:r>
      <w:r w:rsidR="00990FAA">
        <w:t>número</w:t>
      </w:r>
      <w:r w:rsidR="00990FAA">
        <w:rPr>
          <w:spacing w:val="18"/>
        </w:rPr>
        <w:t xml:space="preserve"> </w:t>
      </w:r>
      <w:r w:rsidR="00990FAA">
        <w:t>de</w:t>
      </w:r>
      <w:r w:rsidR="00990FAA">
        <w:rPr>
          <w:spacing w:val="19"/>
        </w:rPr>
        <w:t xml:space="preserve"> </w:t>
      </w:r>
      <w:r w:rsidR="00990FAA">
        <w:t>pessoa</w:t>
      </w:r>
      <w:r w:rsidR="00990FAA">
        <w:rPr>
          <w:spacing w:val="17"/>
        </w:rPr>
        <w:t xml:space="preserve"> </w:t>
      </w:r>
      <w:r w:rsidR="00990FAA">
        <w:rPr>
          <w:spacing w:val="-2"/>
        </w:rPr>
        <w:t>coletiva</w:t>
      </w:r>
      <w: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990FAA">
        <w:t>declara</w:t>
      </w:r>
      <w:r w:rsidR="00990FAA">
        <w:rPr>
          <w:spacing w:val="23"/>
        </w:rPr>
        <w:t xml:space="preserve"> </w:t>
      </w:r>
      <w:r w:rsidR="00990FAA">
        <w:t>que</w:t>
      </w:r>
      <w:r w:rsidR="00990FAA">
        <w:rPr>
          <w:spacing w:val="25"/>
        </w:rPr>
        <w:t xml:space="preserve"> </w:t>
      </w:r>
      <w:r w:rsidR="00990FAA">
        <w:t>o</w:t>
      </w:r>
      <w:r w:rsidR="00990FAA">
        <w:rPr>
          <w:spacing w:val="25"/>
        </w:rPr>
        <w:t xml:space="preserve"> </w:t>
      </w:r>
      <w:r w:rsidR="00990FAA">
        <w:rPr>
          <w:spacing w:val="-2"/>
        </w:rPr>
        <w:t>projeto</w:t>
      </w:r>
      <w:r>
        <w:rPr>
          <w:spacing w:val="-2"/>
        </w:rPr>
        <w:t xml:space="preserve"> 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Pr="003D3CF9">
        <w:rPr>
          <w:rFonts w:eastAsia="Times New Roman" w:cs="Times New Roman"/>
          <w:sz w:val="24"/>
          <w:szCs w:val="24"/>
          <w:lang w:eastAsia="pt-PT"/>
        </w:rPr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  <w:r>
        <w:t xml:space="preserve">  </w:t>
      </w:r>
      <w:r w:rsidR="00990FAA">
        <w:t>(identificar</w:t>
      </w:r>
      <w:r w:rsidR="00990FAA">
        <w:rPr>
          <w:spacing w:val="-8"/>
        </w:rPr>
        <w:t xml:space="preserve"> </w:t>
      </w:r>
      <w:r w:rsidR="00FE1B6F">
        <w:t>número</w:t>
      </w:r>
      <w:r w:rsidR="00990FAA">
        <w:rPr>
          <w:spacing w:val="-5"/>
        </w:rPr>
        <w:t xml:space="preserve"> </w:t>
      </w:r>
      <w:r w:rsidR="00990FAA">
        <w:t>d</w:t>
      </w:r>
      <w:r w:rsidR="00FE1B6F">
        <w:t>o</w:t>
      </w:r>
      <w:r w:rsidR="00990FAA">
        <w:rPr>
          <w:spacing w:val="-4"/>
        </w:rPr>
        <w:t xml:space="preserve"> </w:t>
      </w:r>
      <w:r w:rsidR="00990FAA">
        <w:rPr>
          <w:spacing w:val="-2"/>
        </w:rPr>
        <w:t>projeto):</w:t>
      </w:r>
    </w:p>
    <w:p w14:paraId="7652A047" w14:textId="77777777" w:rsidR="00EA498E" w:rsidRDefault="00EA498E" w:rsidP="00922C2D">
      <w:pPr>
        <w:pStyle w:val="Corpodetexto"/>
        <w:spacing w:before="120" w:line="360" w:lineRule="auto"/>
      </w:pPr>
    </w:p>
    <w:p w14:paraId="04558341" w14:textId="77777777" w:rsidR="000269CF" w:rsidRPr="000269CF" w:rsidRDefault="00990FAA" w:rsidP="00922C2D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line="360" w:lineRule="auto"/>
        <w:ind w:left="721"/>
        <w:jc w:val="both"/>
      </w:pPr>
      <w:r>
        <w:t>Garant</w:t>
      </w:r>
      <w:r w:rsidR="004B50F8">
        <w:t>iu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princípio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Prejudicar</w:t>
      </w:r>
      <w:r>
        <w:rPr>
          <w:spacing w:val="-12"/>
        </w:rPr>
        <w:t xml:space="preserve"> </w:t>
      </w:r>
      <w:r>
        <w:t>Significativamente</w:t>
      </w:r>
      <w:r>
        <w:rPr>
          <w:spacing w:val="-13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11"/>
        </w:rPr>
        <w:t xml:space="preserve"> </w:t>
      </w:r>
      <w:r>
        <w:rPr>
          <w:i/>
        </w:rPr>
        <w:t>No</w:t>
      </w:r>
      <w:r>
        <w:rPr>
          <w:i/>
          <w:spacing w:val="-12"/>
        </w:rPr>
        <w:t xml:space="preserve"> </w:t>
      </w:r>
      <w:r>
        <w:rPr>
          <w:i/>
        </w:rPr>
        <w:t>Significant Harm</w:t>
      </w:r>
      <w:r>
        <w:t>”</w:t>
      </w:r>
      <w:r>
        <w:rPr>
          <w:spacing w:val="-10"/>
        </w:rPr>
        <w:t xml:space="preserve"> </w:t>
      </w:r>
      <w:r>
        <w:t>(DNSH),</w:t>
      </w:r>
      <w:r>
        <w:rPr>
          <w:spacing w:val="-8"/>
        </w:rPr>
        <w:t xml:space="preserve"> </w:t>
      </w:r>
      <w:r w:rsidR="000269CF">
        <w:rPr>
          <w:spacing w:val="-8"/>
        </w:rPr>
        <w:t>nomeadamente:</w:t>
      </w:r>
    </w:p>
    <w:p w14:paraId="0BDB3769" w14:textId="38840215" w:rsidR="000269CF" w:rsidRDefault="000269CF" w:rsidP="00922C2D">
      <w:pPr>
        <w:pStyle w:val="PargrafodaLista"/>
        <w:numPr>
          <w:ilvl w:val="1"/>
          <w:numId w:val="1"/>
        </w:numPr>
        <w:tabs>
          <w:tab w:val="left" w:pos="719"/>
          <w:tab w:val="left" w:pos="721"/>
        </w:tabs>
        <w:spacing w:line="360" w:lineRule="auto"/>
        <w:ind w:left="993" w:right="136" w:hanging="284"/>
      </w:pPr>
      <w:r w:rsidRPr="000269CF">
        <w:t>Evit</w:t>
      </w:r>
      <w:r w:rsidR="00BB12D2">
        <w:t>ar</w:t>
      </w:r>
      <w:r w:rsidRPr="000269CF">
        <w:t xml:space="preserve"> atividades ligadas a combustíveis fósseis</w:t>
      </w:r>
      <w:r w:rsidR="00BB12D2">
        <w:t>, se aplicável</w:t>
      </w:r>
      <w:r w:rsidRPr="000269CF">
        <w:t>.</w:t>
      </w:r>
    </w:p>
    <w:p w14:paraId="20A4520F" w14:textId="3604269D" w:rsidR="000269CF" w:rsidRDefault="000269CF" w:rsidP="00922C2D">
      <w:pPr>
        <w:pStyle w:val="PargrafodaLista"/>
        <w:numPr>
          <w:ilvl w:val="1"/>
          <w:numId w:val="1"/>
        </w:numPr>
        <w:tabs>
          <w:tab w:val="left" w:pos="719"/>
          <w:tab w:val="left" w:pos="721"/>
        </w:tabs>
        <w:spacing w:line="360" w:lineRule="auto"/>
        <w:ind w:left="993" w:right="136" w:hanging="284"/>
      </w:pPr>
      <w:r w:rsidRPr="000269CF">
        <w:t>Cumpri</w:t>
      </w:r>
      <w:r w:rsidR="00BB12D2">
        <w:t>r</w:t>
      </w:r>
      <w:r w:rsidRPr="000269CF">
        <w:t xml:space="preserve"> </w:t>
      </w:r>
      <w:r w:rsidR="0012642F">
        <w:t xml:space="preserve">com as </w:t>
      </w:r>
      <w:r w:rsidRPr="000269CF">
        <w:t>normas de eficiência energética e gestão de resíduos</w:t>
      </w:r>
      <w:r w:rsidR="00BB12D2">
        <w:t>, se aplicável</w:t>
      </w:r>
      <w:r w:rsidRPr="000269CF">
        <w:t>.</w:t>
      </w:r>
    </w:p>
    <w:p w14:paraId="1BC964B0" w14:textId="0085361C" w:rsidR="000269CF" w:rsidRDefault="000269CF" w:rsidP="00922C2D">
      <w:pPr>
        <w:pStyle w:val="PargrafodaLista"/>
        <w:numPr>
          <w:ilvl w:val="1"/>
          <w:numId w:val="1"/>
        </w:numPr>
        <w:tabs>
          <w:tab w:val="left" w:pos="719"/>
          <w:tab w:val="left" w:pos="721"/>
        </w:tabs>
        <w:spacing w:line="360" w:lineRule="auto"/>
        <w:ind w:left="993" w:right="136" w:hanging="284"/>
      </w:pPr>
      <w:r w:rsidRPr="000269CF">
        <w:t>Garanti</w:t>
      </w:r>
      <w:r w:rsidR="00BB12D2">
        <w:t>r</w:t>
      </w:r>
      <w:r w:rsidRPr="000269CF">
        <w:t xml:space="preserve"> que os equipamentos adquiridos cumpr</w:t>
      </w:r>
      <w:r w:rsidR="0012642F">
        <w:t>iram</w:t>
      </w:r>
      <w:r w:rsidRPr="000269CF">
        <w:t xml:space="preserve"> diretivas como RoHS (restrição de substâncias perigosas) e WEEE (gestão de resíduos de equipamentos elétricos e eletrónicos)</w:t>
      </w:r>
      <w:r w:rsidR="00BB12D2">
        <w:t>, se aplicável</w:t>
      </w:r>
      <w:r>
        <w:t>.</w:t>
      </w:r>
    </w:p>
    <w:p w14:paraId="5ADBADAA" w14:textId="6CF2A9AF" w:rsidR="00EA498E" w:rsidRDefault="000269CF" w:rsidP="00922C2D">
      <w:pPr>
        <w:pStyle w:val="PargrafodaLista"/>
        <w:numPr>
          <w:ilvl w:val="1"/>
          <w:numId w:val="1"/>
        </w:numPr>
        <w:tabs>
          <w:tab w:val="left" w:pos="719"/>
          <w:tab w:val="left" w:pos="721"/>
        </w:tabs>
        <w:spacing w:line="360" w:lineRule="auto"/>
        <w:ind w:left="993" w:right="136" w:hanging="284"/>
      </w:pPr>
      <w:r>
        <w:t>Não</w:t>
      </w:r>
      <w:r w:rsidRPr="000269CF">
        <w:rPr>
          <w:spacing w:val="-7"/>
        </w:rPr>
        <w:t xml:space="preserve"> </w:t>
      </w:r>
      <w:r>
        <w:t>inclui</w:t>
      </w:r>
      <w:r w:rsidR="00BB12D2">
        <w:t>r</w:t>
      </w:r>
      <w:r w:rsidRPr="000269CF">
        <w:rPr>
          <w:spacing w:val="-7"/>
        </w:rPr>
        <w:t xml:space="preserve"> </w:t>
      </w:r>
      <w:r>
        <w:t>atividades</w:t>
      </w:r>
      <w:r w:rsidRPr="000269CF">
        <w:rPr>
          <w:spacing w:val="-10"/>
        </w:rPr>
        <w:t xml:space="preserve"> </w:t>
      </w:r>
      <w:r>
        <w:t>que</w:t>
      </w:r>
      <w:r w:rsidRPr="000269CF">
        <w:rPr>
          <w:spacing w:val="-10"/>
        </w:rPr>
        <w:t xml:space="preserve"> </w:t>
      </w:r>
      <w:r>
        <w:t>caus</w:t>
      </w:r>
      <w:r w:rsidR="0012642F">
        <w:t>aram</w:t>
      </w:r>
      <w:r w:rsidRPr="000269CF">
        <w:rPr>
          <w:spacing w:val="-10"/>
        </w:rPr>
        <w:t xml:space="preserve"> </w:t>
      </w:r>
      <w:r>
        <w:t>danos</w:t>
      </w:r>
      <w:r w:rsidRPr="000269CF">
        <w:rPr>
          <w:spacing w:val="-9"/>
        </w:rPr>
        <w:t xml:space="preserve"> </w:t>
      </w:r>
      <w:r>
        <w:t>significativos</w:t>
      </w:r>
      <w:r w:rsidRPr="000269CF">
        <w:rPr>
          <w:spacing w:val="-9"/>
        </w:rPr>
        <w:t xml:space="preserve"> </w:t>
      </w:r>
      <w:r>
        <w:t>a</w:t>
      </w:r>
      <w:r w:rsidRPr="000269CF">
        <w:rPr>
          <w:spacing w:val="-10"/>
        </w:rPr>
        <w:t xml:space="preserve"> </w:t>
      </w:r>
      <w:r>
        <w:t>qualquer</w:t>
      </w:r>
      <w:r w:rsidRPr="000269CF">
        <w:rPr>
          <w:spacing w:val="-8"/>
        </w:rPr>
        <w:t xml:space="preserve"> </w:t>
      </w:r>
      <w:r>
        <w:t>objetivo ambiental</w:t>
      </w:r>
      <w:r w:rsidRPr="000269CF">
        <w:rPr>
          <w:spacing w:val="-2"/>
        </w:rPr>
        <w:t xml:space="preserve"> </w:t>
      </w:r>
      <w:r>
        <w:t>na</w:t>
      </w:r>
      <w:r w:rsidRPr="000269CF">
        <w:rPr>
          <w:spacing w:val="-2"/>
        </w:rPr>
        <w:t xml:space="preserve"> </w:t>
      </w:r>
      <w:r>
        <w:t>aceção</w:t>
      </w:r>
      <w:r w:rsidRPr="000269CF">
        <w:rPr>
          <w:spacing w:val="-1"/>
        </w:rPr>
        <w:t xml:space="preserve"> </w:t>
      </w:r>
      <w:r>
        <w:t>do</w:t>
      </w:r>
      <w:r w:rsidRPr="000269CF">
        <w:rPr>
          <w:spacing w:val="-2"/>
        </w:rPr>
        <w:t xml:space="preserve"> </w:t>
      </w:r>
      <w:r>
        <w:t>Artigo</w:t>
      </w:r>
      <w:r w:rsidRPr="000269CF">
        <w:rPr>
          <w:spacing w:val="-1"/>
        </w:rPr>
        <w:t xml:space="preserve"> </w:t>
      </w:r>
      <w:r>
        <w:t>17.º</w:t>
      </w:r>
      <w:r w:rsidRPr="000269CF">
        <w:rPr>
          <w:spacing w:val="-2"/>
        </w:rPr>
        <w:t xml:space="preserve"> </w:t>
      </w:r>
      <w:r>
        <w:t>do</w:t>
      </w:r>
      <w:r w:rsidRPr="000269CF">
        <w:rPr>
          <w:spacing w:val="-2"/>
        </w:rPr>
        <w:t xml:space="preserve"> </w:t>
      </w:r>
      <w:r>
        <w:t>Regulamento</w:t>
      </w:r>
      <w:r w:rsidRPr="000269CF">
        <w:rPr>
          <w:spacing w:val="-1"/>
        </w:rPr>
        <w:t xml:space="preserve"> </w:t>
      </w:r>
      <w:r>
        <w:t>(UE)</w:t>
      </w:r>
      <w:r w:rsidRPr="000269CF">
        <w:rPr>
          <w:spacing w:val="-2"/>
        </w:rPr>
        <w:t xml:space="preserve"> </w:t>
      </w:r>
      <w:r>
        <w:t>2020/852</w:t>
      </w:r>
      <w:r w:rsidRPr="000269CF">
        <w:rPr>
          <w:spacing w:val="-2"/>
        </w:rPr>
        <w:t xml:space="preserve"> </w:t>
      </w:r>
      <w:r>
        <w:t>do</w:t>
      </w:r>
      <w:r w:rsidRPr="000269CF">
        <w:rPr>
          <w:spacing w:val="-4"/>
        </w:rPr>
        <w:t xml:space="preserve"> </w:t>
      </w:r>
      <w:r>
        <w:t>Parlamento</w:t>
      </w:r>
      <w:r w:rsidRPr="000269CF">
        <w:rPr>
          <w:spacing w:val="-1"/>
        </w:rPr>
        <w:t xml:space="preserve"> </w:t>
      </w:r>
      <w:r>
        <w:t>Europeu e do</w:t>
      </w:r>
      <w:r w:rsidRPr="000269CF">
        <w:rPr>
          <w:spacing w:val="-1"/>
        </w:rPr>
        <w:t xml:space="preserve"> </w:t>
      </w:r>
      <w:r>
        <w:t>Conselho,</w:t>
      </w:r>
      <w:r w:rsidRPr="000269CF">
        <w:rPr>
          <w:spacing w:val="-1"/>
        </w:rPr>
        <w:t xml:space="preserve"> </w:t>
      </w:r>
      <w:r>
        <w:t>de</w:t>
      </w:r>
      <w:r w:rsidRPr="000269CF">
        <w:rPr>
          <w:spacing w:val="-2"/>
        </w:rPr>
        <w:t xml:space="preserve"> </w:t>
      </w:r>
      <w:r>
        <w:t>17 de</w:t>
      </w:r>
      <w:r w:rsidRPr="000269CF">
        <w:rPr>
          <w:spacing w:val="-2"/>
        </w:rPr>
        <w:t xml:space="preserve"> </w:t>
      </w:r>
      <w:r>
        <w:t>junho de</w:t>
      </w:r>
      <w:r w:rsidRPr="000269CF">
        <w:rPr>
          <w:spacing w:val="-2"/>
        </w:rPr>
        <w:t xml:space="preserve"> </w:t>
      </w:r>
      <w:r>
        <w:t>2020, (Regulamento da</w:t>
      </w:r>
      <w:r w:rsidRPr="000269CF">
        <w:rPr>
          <w:spacing w:val="-2"/>
        </w:rPr>
        <w:t xml:space="preserve"> </w:t>
      </w:r>
      <w:r>
        <w:t>Taxonomia</w:t>
      </w:r>
      <w:r w:rsidRPr="000269CF">
        <w:rPr>
          <w:spacing w:val="-3"/>
        </w:rPr>
        <w:t xml:space="preserve"> </w:t>
      </w:r>
      <w:r>
        <w:t xml:space="preserve">da UE), conforme lista de atividades excluídas constante do Anexo I </w:t>
      </w:r>
      <w:r w:rsidR="00770CBD">
        <w:t>do</w:t>
      </w:r>
      <w:r>
        <w:t xml:space="preserve"> Aviso</w:t>
      </w:r>
      <w:r w:rsidR="00770CBD">
        <w:t xml:space="preserve"> de abertura de concurso n.º 03/C16-i06-RAM/2024</w:t>
      </w:r>
      <w:r>
        <w:t>;</w:t>
      </w:r>
    </w:p>
    <w:p w14:paraId="38A245EC" w14:textId="01DFDD7B" w:rsidR="00EA498E" w:rsidRDefault="00990FAA" w:rsidP="00922C2D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before="120" w:line="360" w:lineRule="auto"/>
        <w:ind w:left="720" w:right="142" w:hanging="357"/>
        <w:jc w:val="both"/>
      </w:pPr>
      <w:r>
        <w:t>Assegur</w:t>
      </w:r>
      <w:r w:rsidR="00BB12D2">
        <w:t>ar</w:t>
      </w:r>
      <w:r>
        <w:t xml:space="preserve"> o cumprimento da legislação ambiental aplicável a nível nacional e da União </w:t>
      </w:r>
      <w:r>
        <w:rPr>
          <w:spacing w:val="-2"/>
        </w:rPr>
        <w:t>Europeia</w:t>
      </w:r>
      <w:r w:rsidR="00BB12D2">
        <w:rPr>
          <w:spacing w:val="-2"/>
        </w:rPr>
        <w:t>, se aplicável</w:t>
      </w:r>
      <w:r>
        <w:rPr>
          <w:spacing w:val="-2"/>
        </w:rPr>
        <w:t>.</w:t>
      </w:r>
    </w:p>
    <w:p w14:paraId="44614F8B" w14:textId="77777777" w:rsidR="00EA498E" w:rsidRDefault="00EA498E">
      <w:pPr>
        <w:pStyle w:val="Corpodetexto"/>
      </w:pPr>
    </w:p>
    <w:p w14:paraId="6435550C" w14:textId="77777777" w:rsidR="00EA498E" w:rsidRDefault="00EA498E">
      <w:pPr>
        <w:pStyle w:val="Corpodetexto"/>
        <w:spacing w:before="105"/>
      </w:pPr>
    </w:p>
    <w:p w14:paraId="7A41BF35" w14:textId="366BC5BA" w:rsidR="00BC2929" w:rsidRDefault="00BC2929">
      <w:pPr>
        <w:pStyle w:val="Corpodetexto"/>
        <w:ind w:left="2"/>
      </w:pPr>
      <w:r>
        <w:t>(Data)</w:t>
      </w:r>
      <w:r w:rsidR="00922C2D">
        <w:t xml:space="preserve"> </w:t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instrText xml:space="preserve"> FORMTEXT </w:instrText>
      </w:r>
      <w:r w:rsidR="00922C2D" w:rsidRPr="003D3CF9">
        <w:rPr>
          <w:rFonts w:eastAsia="Times New Roman" w:cs="Times New Roman"/>
          <w:sz w:val="24"/>
          <w:szCs w:val="24"/>
          <w:lang w:eastAsia="pt-PT"/>
        </w:rPr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fldChar w:fldCharType="separate"/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noProof/>
          <w:sz w:val="24"/>
          <w:szCs w:val="24"/>
          <w:lang w:eastAsia="pt-PT"/>
        </w:rPr>
        <w:t> </w:t>
      </w:r>
      <w:r w:rsidR="00922C2D" w:rsidRPr="003D3CF9">
        <w:rPr>
          <w:rFonts w:eastAsia="Times New Roman" w:cs="Times New Roman"/>
          <w:sz w:val="24"/>
          <w:szCs w:val="24"/>
          <w:lang w:eastAsia="pt-PT"/>
        </w:rPr>
        <w:fldChar w:fldCharType="end"/>
      </w:r>
    </w:p>
    <w:p w14:paraId="129866EB" w14:textId="77777777" w:rsidR="00BC2929" w:rsidRDefault="00BC2929">
      <w:pPr>
        <w:pStyle w:val="Corpodetexto"/>
        <w:ind w:left="2"/>
      </w:pPr>
    </w:p>
    <w:p w14:paraId="6362250F" w14:textId="77777777" w:rsidR="00BC2929" w:rsidRDefault="00BC2929">
      <w:pPr>
        <w:pStyle w:val="Corpodetexto"/>
        <w:ind w:left="2"/>
      </w:pPr>
    </w:p>
    <w:p w14:paraId="6D0C871F" w14:textId="6161A69D" w:rsidR="00EA498E" w:rsidRDefault="00990FAA">
      <w:pPr>
        <w:pStyle w:val="Corpodetexto"/>
        <w:ind w:left="2"/>
      </w:pP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beneficiário</w:t>
      </w:r>
      <w:r w:rsidR="00BD7F21">
        <w:rPr>
          <w:spacing w:val="-2"/>
        </w:rPr>
        <w:t>,</w:t>
      </w:r>
    </w:p>
    <w:p w14:paraId="26E255E1" w14:textId="1A87A8C1" w:rsidR="00BC2929" w:rsidRDefault="00BC2929">
      <w:pPr>
        <w:pStyle w:val="Corpodetexto"/>
      </w:pPr>
    </w:p>
    <w:p w14:paraId="17CEA085" w14:textId="0BDC7A0A" w:rsidR="00EA498E" w:rsidRDefault="00BC2929" w:rsidP="00BC2929">
      <w:pPr>
        <w:pStyle w:val="Corpodetexto"/>
        <w:spacing w:before="256"/>
        <w:jc w:val="center"/>
      </w:pPr>
      <w:r>
        <w:t>__________________________________________________</w:t>
      </w:r>
    </w:p>
    <w:p w14:paraId="2790946B" w14:textId="1851DDFE" w:rsidR="00EA498E" w:rsidRPr="0012642F" w:rsidRDefault="00990FAA" w:rsidP="0012642F">
      <w:pPr>
        <w:pStyle w:val="Corpodetexto"/>
        <w:spacing w:line="477" w:lineRule="auto"/>
        <w:ind w:left="3713" w:right="3852"/>
        <w:jc w:val="center"/>
      </w:pPr>
      <w:r>
        <w:rPr>
          <w:spacing w:val="-2"/>
        </w:rPr>
        <w:t>(assinatura)</w:t>
      </w:r>
    </w:p>
    <w:p w14:paraId="709A9BC5" w14:textId="77777777" w:rsidR="00EA498E" w:rsidRDefault="00EA498E">
      <w:pPr>
        <w:pStyle w:val="Corpodetexto"/>
        <w:rPr>
          <w:sz w:val="20"/>
        </w:rPr>
      </w:pPr>
    </w:p>
    <w:p w14:paraId="7656B8AB" w14:textId="77777777" w:rsidR="00EA498E" w:rsidRDefault="00EA498E">
      <w:pPr>
        <w:pStyle w:val="Corpodetexto"/>
        <w:rPr>
          <w:sz w:val="20"/>
        </w:rPr>
      </w:pPr>
    </w:p>
    <w:p w14:paraId="77F76BBB" w14:textId="77777777" w:rsidR="00EA498E" w:rsidRDefault="00EA498E">
      <w:pPr>
        <w:pStyle w:val="Corpodetexto"/>
        <w:rPr>
          <w:sz w:val="20"/>
        </w:rPr>
      </w:pPr>
    </w:p>
    <w:p w14:paraId="69ECEFA0" w14:textId="7E1CF604" w:rsidR="00EA498E" w:rsidRDefault="00BD7F21" w:rsidP="00BD7F21">
      <w:pPr>
        <w:pStyle w:val="Corpodetexto"/>
        <w:ind w:left="-426"/>
        <w:rPr>
          <w:sz w:val="20"/>
        </w:rPr>
      </w:pPr>
      <w:r>
        <w:rPr>
          <w:noProof/>
          <w:sz w:val="20"/>
        </w:rPr>
        <w:drawing>
          <wp:inline distT="0" distB="0" distL="0" distR="0" wp14:anchorId="3816E406" wp14:editId="094E0F36">
            <wp:extent cx="6094800" cy="687600"/>
            <wp:effectExtent l="0" t="0" r="0" b="0"/>
            <wp:docPr id="359138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14EB" w14:textId="6DF97098" w:rsidR="00EA498E" w:rsidRDefault="00EA498E" w:rsidP="0012642F">
      <w:pPr>
        <w:pStyle w:val="Corpodetexto"/>
        <w:spacing w:before="186"/>
        <w:rPr>
          <w:sz w:val="20"/>
        </w:rPr>
      </w:pPr>
    </w:p>
    <w:sectPr w:rsidR="00EA498E">
      <w:headerReference w:type="default" r:id="rId8"/>
      <w:type w:val="continuous"/>
      <w:pgSz w:w="11910" w:h="16840"/>
      <w:pgMar w:top="1800" w:right="1133" w:bottom="280" w:left="1700" w:header="7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4A49" w14:textId="77777777" w:rsidR="0062066F" w:rsidRDefault="0062066F">
      <w:r>
        <w:separator/>
      </w:r>
    </w:p>
  </w:endnote>
  <w:endnote w:type="continuationSeparator" w:id="0">
    <w:p w14:paraId="54DEA704" w14:textId="77777777" w:rsidR="0062066F" w:rsidRDefault="0062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CDE4" w14:textId="77777777" w:rsidR="0062066F" w:rsidRDefault="0062066F">
      <w:r>
        <w:separator/>
      </w:r>
    </w:p>
  </w:footnote>
  <w:footnote w:type="continuationSeparator" w:id="0">
    <w:p w14:paraId="5F3AEC53" w14:textId="77777777" w:rsidR="0062066F" w:rsidRDefault="0062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08C" w14:textId="77777777" w:rsidR="00EA498E" w:rsidRDefault="00990FA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46623514" wp14:editId="409B0AD2">
          <wp:simplePos x="0" y="0"/>
          <wp:positionH relativeFrom="page">
            <wp:posOffset>3244678</wp:posOffset>
          </wp:positionH>
          <wp:positionV relativeFrom="page">
            <wp:posOffset>455503</wp:posOffset>
          </wp:positionV>
          <wp:extent cx="1339005" cy="4739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005" cy="473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07DB"/>
    <w:multiLevelType w:val="hybridMultilevel"/>
    <w:tmpl w:val="D1DA4AE4"/>
    <w:lvl w:ilvl="0" w:tplc="6AD033A0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F74BAB4">
      <w:numFmt w:val="bullet"/>
      <w:lvlText w:val="•"/>
      <w:lvlJc w:val="left"/>
      <w:pPr>
        <w:ind w:left="1555" w:hanging="360"/>
      </w:pPr>
      <w:rPr>
        <w:rFonts w:hint="default"/>
        <w:lang w:val="pt-PT" w:eastAsia="en-US" w:bidi="ar-SA"/>
      </w:rPr>
    </w:lvl>
    <w:lvl w:ilvl="2" w:tplc="44D4DA18">
      <w:numFmt w:val="bullet"/>
      <w:lvlText w:val="•"/>
      <w:lvlJc w:val="left"/>
      <w:pPr>
        <w:ind w:left="2390" w:hanging="360"/>
      </w:pPr>
      <w:rPr>
        <w:rFonts w:hint="default"/>
        <w:lang w:val="pt-PT" w:eastAsia="en-US" w:bidi="ar-SA"/>
      </w:rPr>
    </w:lvl>
    <w:lvl w:ilvl="3" w:tplc="6F3231D0">
      <w:numFmt w:val="bullet"/>
      <w:lvlText w:val="•"/>
      <w:lvlJc w:val="left"/>
      <w:pPr>
        <w:ind w:left="3226" w:hanging="360"/>
      </w:pPr>
      <w:rPr>
        <w:rFonts w:hint="default"/>
        <w:lang w:val="pt-PT" w:eastAsia="en-US" w:bidi="ar-SA"/>
      </w:rPr>
    </w:lvl>
    <w:lvl w:ilvl="4" w:tplc="7EC497F0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5" w:tplc="5488643C">
      <w:numFmt w:val="bullet"/>
      <w:lvlText w:val="•"/>
      <w:lvlJc w:val="left"/>
      <w:pPr>
        <w:ind w:left="4896" w:hanging="360"/>
      </w:pPr>
      <w:rPr>
        <w:rFonts w:hint="default"/>
        <w:lang w:val="pt-PT" w:eastAsia="en-US" w:bidi="ar-SA"/>
      </w:rPr>
    </w:lvl>
    <w:lvl w:ilvl="6" w:tplc="DD50FAD0">
      <w:numFmt w:val="bullet"/>
      <w:lvlText w:val="•"/>
      <w:lvlJc w:val="left"/>
      <w:pPr>
        <w:ind w:left="5732" w:hanging="360"/>
      </w:pPr>
      <w:rPr>
        <w:rFonts w:hint="default"/>
        <w:lang w:val="pt-PT" w:eastAsia="en-US" w:bidi="ar-SA"/>
      </w:rPr>
    </w:lvl>
    <w:lvl w:ilvl="7" w:tplc="99D885F8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8" w:tplc="EA1A6930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</w:abstractNum>
  <w:num w:numId="1" w16cid:durableId="175901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RJUKlHAdgO3r3CO9FL3P+hb5DcEXEa2nTYzSQxp/wYFugEVJEUS5PgxicLkuzCmI+ZfbpN9a9HIgp4ExcnkSQ==" w:salt="v/fIfXpyJWuo6L10T1WEF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E"/>
    <w:rsid w:val="00022FCA"/>
    <w:rsid w:val="000269CF"/>
    <w:rsid w:val="0012642F"/>
    <w:rsid w:val="00316564"/>
    <w:rsid w:val="00474742"/>
    <w:rsid w:val="004B50F8"/>
    <w:rsid w:val="004D02C8"/>
    <w:rsid w:val="005F76B8"/>
    <w:rsid w:val="0062066F"/>
    <w:rsid w:val="0070678F"/>
    <w:rsid w:val="00770CBD"/>
    <w:rsid w:val="007F2A18"/>
    <w:rsid w:val="009061F1"/>
    <w:rsid w:val="00922C2D"/>
    <w:rsid w:val="00990FAA"/>
    <w:rsid w:val="00AB70B8"/>
    <w:rsid w:val="00BB12D2"/>
    <w:rsid w:val="00BC2929"/>
    <w:rsid w:val="00BD7F21"/>
    <w:rsid w:val="00C45195"/>
    <w:rsid w:val="00CD2DD8"/>
    <w:rsid w:val="00EA498E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9961"/>
  <w15:docId w15:val="{79047466-09CD-4B06-A2F2-15494C3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1"/>
      <w:ind w:right="13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721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MarcadordePosio">
    <w:name w:val="Placeholder Text"/>
    <w:basedOn w:val="Tipodeletrapredefinidodopargrafo"/>
    <w:uiPriority w:val="99"/>
    <w:semiHidden/>
    <w:rsid w:val="00922C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1240</Characters>
  <Application>Microsoft Office Word</Application>
  <DocSecurity>0</DocSecurity>
  <Lines>88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Custodia Correia</dc:creator>
  <cp:lastModifiedBy>Paulo Ricardo Freitas Nóbrega</cp:lastModifiedBy>
  <cp:revision>5</cp:revision>
  <cp:lastPrinted>2025-10-30T16:45:00Z</cp:lastPrinted>
  <dcterms:created xsi:type="dcterms:W3CDTF">2025-11-03T17:20:00Z</dcterms:created>
  <dcterms:modified xsi:type="dcterms:W3CDTF">2025-11-05T10:27:00Z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para Microsoft 365</vt:lpwstr>
  </property>
</Properties>
</file>